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213288" w:rsidRDefault="00213288" w:rsidP="00213288">
      <w:pPr>
        <w:rPr>
          <w:rFonts w:ascii="Arial" w:hAnsi="Arial" w:cs="Arial"/>
          <w:b/>
          <w:bCs/>
          <w:color w:val="000000" w:themeColor="text1"/>
          <w:sz w:val="22"/>
          <w:szCs w:val="22"/>
        </w:rPr>
      </w:pPr>
      <w:r>
        <w:rPr>
          <w:rFonts w:ascii="Arial" w:hAnsi="Arial" w:cs="Arial"/>
          <w:noProof/>
          <w:color w:val="FF0000"/>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213288">
        <w:rPr>
          <w:rFonts w:ascii="Arial" w:hAnsi="Arial" w:cs="Arial"/>
          <w:b/>
          <w:bCs/>
          <w:color w:val="000000" w:themeColor="text1"/>
          <w:sz w:val="22"/>
          <w:szCs w:val="22"/>
        </w:rPr>
        <w:t>For Immediate Release:</w:t>
      </w:r>
      <w:r w:rsidR="00007789" w:rsidRPr="00213288">
        <w:rPr>
          <w:rFonts w:ascii="Arial" w:hAnsi="Arial" w:cs="Arial"/>
          <w:noProof/>
          <w:sz w:val="22"/>
          <w:szCs w:val="22"/>
        </w:rPr>
        <w:t xml:space="preserve"> </w:t>
      </w:r>
    </w:p>
    <w:p w14:paraId="7A3106B0" w14:textId="77777777" w:rsidR="00B02E4F" w:rsidRPr="00213288" w:rsidRDefault="00B02E4F" w:rsidP="00213288">
      <w:pPr>
        <w:rPr>
          <w:rFonts w:ascii="Arial" w:hAnsi="Arial" w:cs="Arial"/>
          <w:color w:val="000000" w:themeColor="text1"/>
          <w:sz w:val="22"/>
          <w:szCs w:val="22"/>
        </w:rPr>
      </w:pPr>
    </w:p>
    <w:p w14:paraId="45DA76C3" w14:textId="0D02F0DE" w:rsidR="00B02E4F" w:rsidRPr="00213288" w:rsidRDefault="00B02E4F" w:rsidP="00213288">
      <w:pPr>
        <w:rPr>
          <w:rFonts w:ascii="Arial" w:hAnsi="Arial" w:cs="Arial"/>
          <w:color w:val="000000" w:themeColor="text1"/>
          <w:sz w:val="22"/>
          <w:szCs w:val="22"/>
        </w:rPr>
      </w:pPr>
      <w:r w:rsidRPr="00213288">
        <w:rPr>
          <w:rFonts w:ascii="Arial" w:hAnsi="Arial" w:cs="Arial"/>
          <w:color w:val="000000" w:themeColor="text1"/>
          <w:sz w:val="22"/>
          <w:szCs w:val="22"/>
        </w:rPr>
        <w:t xml:space="preserve">Contact: </w:t>
      </w:r>
      <w:r w:rsidR="00875EB0" w:rsidRPr="00213288">
        <w:rPr>
          <w:rFonts w:ascii="Arial" w:hAnsi="Arial" w:cs="Arial"/>
          <w:color w:val="000000" w:themeColor="text1"/>
          <w:sz w:val="22"/>
          <w:szCs w:val="22"/>
        </w:rPr>
        <w:t>Jon Waterhouse</w:t>
      </w:r>
      <w:r w:rsidRPr="00213288">
        <w:rPr>
          <w:rFonts w:ascii="Arial" w:hAnsi="Arial" w:cs="Arial"/>
          <w:color w:val="000000" w:themeColor="text1"/>
          <w:sz w:val="22"/>
          <w:szCs w:val="22"/>
        </w:rPr>
        <w:t xml:space="preserve"> | Lenz, Inc.</w:t>
      </w:r>
      <w:r w:rsidR="00007789" w:rsidRPr="00213288">
        <w:rPr>
          <w:rFonts w:ascii="Arial" w:hAnsi="Arial" w:cs="Arial"/>
          <w:noProof/>
          <w:sz w:val="22"/>
          <w:szCs w:val="22"/>
        </w:rPr>
        <w:t xml:space="preserve"> </w:t>
      </w:r>
    </w:p>
    <w:p w14:paraId="690AF52C" w14:textId="795FFB6F" w:rsidR="00B02E4F" w:rsidRPr="00213288" w:rsidRDefault="00B02E4F" w:rsidP="00213288">
      <w:pPr>
        <w:rPr>
          <w:rFonts w:ascii="Arial" w:hAnsi="Arial" w:cs="Arial"/>
          <w:b/>
          <w:bCs/>
          <w:color w:val="000000" w:themeColor="text1"/>
          <w:sz w:val="22"/>
          <w:szCs w:val="22"/>
        </w:rPr>
      </w:pPr>
      <w:r w:rsidRPr="00213288">
        <w:rPr>
          <w:rFonts w:ascii="Arial" w:hAnsi="Arial" w:cs="Arial"/>
          <w:color w:val="000000" w:themeColor="text1"/>
          <w:sz w:val="22"/>
          <w:szCs w:val="22"/>
        </w:rPr>
        <w:t>404.373.2021</w:t>
      </w:r>
    </w:p>
    <w:p w14:paraId="2C044A7B" w14:textId="0BD6E2F3" w:rsidR="004B68D6" w:rsidRPr="00213288" w:rsidRDefault="00014445" w:rsidP="00213288">
      <w:pPr>
        <w:rPr>
          <w:rFonts w:ascii="Arial" w:hAnsi="Arial" w:cs="Arial"/>
          <w:color w:val="000000" w:themeColor="text1"/>
          <w:sz w:val="22"/>
          <w:szCs w:val="22"/>
        </w:rPr>
      </w:pPr>
      <w:hyperlink r:id="rId10" w:history="1">
        <w:r w:rsidR="002973E9" w:rsidRPr="00213288">
          <w:rPr>
            <w:rStyle w:val="Hyperlink"/>
            <w:rFonts w:ascii="Arial" w:hAnsi="Arial" w:cs="Arial"/>
            <w:color w:val="000000" w:themeColor="text1"/>
            <w:sz w:val="22"/>
            <w:szCs w:val="22"/>
          </w:rPr>
          <w:t>jwaterhouse@lenzmarketing.com</w:t>
        </w:r>
      </w:hyperlink>
    </w:p>
    <w:p w14:paraId="0A19467E" w14:textId="38479691" w:rsidR="00007789" w:rsidRPr="007272BB" w:rsidRDefault="00007789" w:rsidP="00213288">
      <w:pPr>
        <w:ind w:left="720"/>
        <w:jc w:val="center"/>
        <w:rPr>
          <w:rFonts w:ascii="Arial" w:hAnsi="Arial" w:cs="Arial"/>
          <w:color w:val="FF0000"/>
        </w:rPr>
      </w:pPr>
    </w:p>
    <w:p w14:paraId="37CDB918" w14:textId="77777777" w:rsidR="00213288" w:rsidRDefault="00213288" w:rsidP="007272BB">
      <w:pPr>
        <w:jc w:val="center"/>
        <w:rPr>
          <w:rFonts w:ascii="Arial" w:eastAsia="Times New Roman" w:hAnsi="Arial" w:cs="Arial"/>
          <w:b/>
          <w:bCs/>
          <w:color w:val="000000" w:themeColor="text1"/>
          <w:sz w:val="28"/>
          <w:szCs w:val="28"/>
        </w:rPr>
      </w:pPr>
    </w:p>
    <w:p w14:paraId="41644565" w14:textId="7B33725F" w:rsidR="00E41F9A" w:rsidRPr="00213288" w:rsidRDefault="0055355F" w:rsidP="007272BB">
      <w:pPr>
        <w:jc w:val="center"/>
        <w:rPr>
          <w:rFonts w:ascii="Arial" w:eastAsia="Times New Roman" w:hAnsi="Arial" w:cs="Arial"/>
          <w:b/>
          <w:bCs/>
          <w:color w:val="000000" w:themeColor="text1"/>
          <w:sz w:val="28"/>
          <w:szCs w:val="28"/>
        </w:rPr>
      </w:pPr>
      <w:r w:rsidRPr="00213288">
        <w:rPr>
          <w:rFonts w:ascii="Arial" w:eastAsia="Times New Roman" w:hAnsi="Arial" w:cs="Arial"/>
          <w:b/>
          <w:bCs/>
          <w:color w:val="000000" w:themeColor="text1"/>
          <w:sz w:val="28"/>
          <w:szCs w:val="28"/>
        </w:rPr>
        <w:t xml:space="preserve">Atlanta Science Festival unveils 2018 programming, robotic guests </w:t>
      </w:r>
    </w:p>
    <w:p w14:paraId="575CB453" w14:textId="2314BE4B" w:rsidR="00066E17" w:rsidRPr="00213288" w:rsidRDefault="00007789" w:rsidP="00E41F9A">
      <w:pPr>
        <w:jc w:val="center"/>
        <w:rPr>
          <w:rFonts w:ascii="Arial" w:eastAsia="Times New Roman" w:hAnsi="Arial" w:cs="Arial"/>
          <w:i/>
          <w:color w:val="000000" w:themeColor="text1"/>
        </w:rPr>
      </w:pPr>
      <w:r w:rsidRPr="00213288">
        <w:rPr>
          <w:rFonts w:ascii="Arial" w:eastAsia="Times New Roman" w:hAnsi="Arial" w:cs="Arial"/>
          <w:i/>
          <w:color w:val="000000" w:themeColor="text1"/>
        </w:rPr>
        <w:t>Atlanta’s pree</w:t>
      </w:r>
      <w:r w:rsidR="0055355F" w:rsidRPr="00213288">
        <w:rPr>
          <w:rFonts w:ascii="Arial" w:eastAsia="Times New Roman" w:hAnsi="Arial" w:cs="Arial"/>
          <w:i/>
          <w:color w:val="000000" w:themeColor="text1"/>
        </w:rPr>
        <w:t xml:space="preserve">minent science celebration </w:t>
      </w:r>
      <w:r w:rsidR="00E47949" w:rsidRPr="00213288">
        <w:rPr>
          <w:rFonts w:ascii="Arial" w:eastAsia="Times New Roman" w:hAnsi="Arial" w:cs="Arial"/>
          <w:i/>
          <w:color w:val="000000" w:themeColor="text1"/>
        </w:rPr>
        <w:t xml:space="preserve">announces </w:t>
      </w:r>
      <w:r w:rsidR="00174209" w:rsidRPr="00213288">
        <w:rPr>
          <w:rFonts w:ascii="Arial" w:eastAsia="Times New Roman" w:hAnsi="Arial" w:cs="Arial"/>
          <w:i/>
          <w:color w:val="000000" w:themeColor="text1"/>
        </w:rPr>
        <w:t>sponsor</w:t>
      </w:r>
      <w:r w:rsidR="00E47949" w:rsidRPr="00213288">
        <w:rPr>
          <w:rFonts w:ascii="Arial" w:eastAsia="Times New Roman" w:hAnsi="Arial" w:cs="Arial"/>
          <w:i/>
          <w:color w:val="000000" w:themeColor="text1"/>
        </w:rPr>
        <w:t>ship</w:t>
      </w:r>
      <w:r w:rsidR="0055355F" w:rsidRPr="00213288">
        <w:rPr>
          <w:rFonts w:ascii="Arial" w:eastAsia="Times New Roman" w:hAnsi="Arial" w:cs="Arial"/>
          <w:i/>
          <w:color w:val="000000" w:themeColor="text1"/>
        </w:rPr>
        <w:t xml:space="preserve"> with Delta Air Lines</w:t>
      </w:r>
      <w:r w:rsidR="00E41F9A" w:rsidRPr="00213288">
        <w:rPr>
          <w:rFonts w:ascii="Arial" w:eastAsia="Times New Roman" w:hAnsi="Arial" w:cs="Arial"/>
          <w:i/>
          <w:color w:val="000000" w:themeColor="text1"/>
        </w:rPr>
        <w:t xml:space="preserve"> </w:t>
      </w:r>
    </w:p>
    <w:p w14:paraId="3BAA17DE" w14:textId="77777777" w:rsidR="004B68D6" w:rsidRPr="007272BB" w:rsidRDefault="004B68D6" w:rsidP="00B02E4F">
      <w:pPr>
        <w:rPr>
          <w:rFonts w:ascii="Arial" w:hAnsi="Arial" w:cs="Arial"/>
          <w:b/>
          <w:color w:val="000000" w:themeColor="text1"/>
          <w:szCs w:val="32"/>
        </w:rPr>
      </w:pPr>
    </w:p>
    <w:p w14:paraId="52F5A9D3" w14:textId="696EB653" w:rsidR="00007789" w:rsidRPr="007272BB" w:rsidRDefault="0055355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b/>
          <w:color w:val="000000" w:themeColor="text1"/>
          <w:sz w:val="22"/>
          <w:szCs w:val="22"/>
        </w:rPr>
        <w:t>January 25, 2018</w:t>
      </w:r>
      <w:r w:rsidR="00B02E4F" w:rsidRPr="007272BB">
        <w:rPr>
          <w:rFonts w:ascii="Arial" w:hAnsi="Arial" w:cs="Arial"/>
          <w:b/>
          <w:color w:val="000000" w:themeColor="text1"/>
          <w:sz w:val="22"/>
          <w:szCs w:val="22"/>
        </w:rPr>
        <w:t xml:space="preserve"> (Atlanta) —</w:t>
      </w:r>
      <w:r w:rsidR="00D23CEA" w:rsidRPr="007272BB">
        <w:rPr>
          <w:rFonts w:ascii="Arial" w:hAnsi="Arial" w:cs="Arial"/>
          <w:b/>
          <w:color w:val="000000" w:themeColor="text1"/>
          <w:sz w:val="22"/>
          <w:szCs w:val="22"/>
        </w:rPr>
        <w:t xml:space="preserve"> </w:t>
      </w:r>
      <w:r w:rsidR="00007789" w:rsidRPr="007272BB">
        <w:rPr>
          <w:rFonts w:ascii="Arial" w:hAnsi="Arial" w:cs="Arial"/>
          <w:sz w:val="22"/>
          <w:szCs w:val="22"/>
        </w:rPr>
        <w:t>Place your seat backs and tray tables in their upright position</w:t>
      </w:r>
      <w:r w:rsidR="002F75B7" w:rsidRPr="007272BB">
        <w:rPr>
          <w:rFonts w:ascii="Arial" w:hAnsi="Arial" w:cs="Arial"/>
          <w:sz w:val="22"/>
          <w:szCs w:val="22"/>
        </w:rPr>
        <w:t xml:space="preserve">s. </w:t>
      </w:r>
      <w:hyperlink r:id="rId11" w:history="1">
        <w:r w:rsidR="002F75B7" w:rsidRPr="00B634D9">
          <w:rPr>
            <w:rStyle w:val="Hyperlink"/>
            <w:rFonts w:ascii="Arial" w:hAnsi="Arial" w:cs="Arial"/>
            <w:sz w:val="22"/>
            <w:szCs w:val="22"/>
          </w:rPr>
          <w:t>The Atlanta Science Festival (ASF)</w:t>
        </w:r>
      </w:hyperlink>
      <w:r w:rsidR="002F75B7" w:rsidRPr="007272BB">
        <w:rPr>
          <w:rFonts w:ascii="Arial" w:hAnsi="Arial" w:cs="Arial"/>
          <w:sz w:val="22"/>
          <w:szCs w:val="22"/>
        </w:rPr>
        <w:t xml:space="preserve"> </w:t>
      </w:r>
      <w:r w:rsidR="00007789" w:rsidRPr="007272BB">
        <w:rPr>
          <w:rFonts w:ascii="Arial" w:hAnsi="Arial" w:cs="Arial"/>
          <w:sz w:val="22"/>
          <w:szCs w:val="22"/>
        </w:rPr>
        <w:t xml:space="preserve">soars to new heights in 2018 with its presenting sponsor, Delta Air </w:t>
      </w:r>
      <w:r w:rsidR="00CC2B07" w:rsidRPr="007272BB">
        <w:rPr>
          <w:rFonts w:ascii="Arial" w:hAnsi="Arial" w:cs="Arial"/>
          <w:sz w:val="22"/>
          <w:szCs w:val="22"/>
        </w:rPr>
        <w:t xml:space="preserve">Lines. Today </w:t>
      </w:r>
      <w:r w:rsidR="00007789" w:rsidRPr="007272BB">
        <w:rPr>
          <w:rFonts w:ascii="Arial" w:hAnsi="Arial" w:cs="Arial"/>
          <w:sz w:val="22"/>
          <w:szCs w:val="22"/>
        </w:rPr>
        <w:t xml:space="preserve">Atlanta Science Festival representatives unveiled the schedule for this annual scientific celebration, taking place March 9-24, 2018. </w:t>
      </w:r>
    </w:p>
    <w:p w14:paraId="3580F5B2"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F5E72A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color w:val="222222"/>
          <w:sz w:val="22"/>
          <w:szCs w:val="22"/>
        </w:rPr>
        <w:t xml:space="preserve">“Sharing the magic of science, technology, engineering, and mathematics with the community is more important than ever,” said Jordan Rose, executive co-director of Atlanta Science Festival. “Our goal is to do this in fun, compelling, and accessible ways. With Atlanta being a global leader in scientific innovation, our city is the perfect backdrop.” </w:t>
      </w:r>
    </w:p>
    <w:p w14:paraId="5562157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EDF308E" w14:textId="0AD9178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The Atlanta Science Festival begins with its signature launch event at Georgia Institute of Technology. This time humans should prepare to bow down to the ’bots. “Rise Up, Robots!” puts the spotlight on a droid comedian, a robot musician, bionic and </w:t>
      </w:r>
      <w:r w:rsidR="00174209" w:rsidRPr="007272BB">
        <w:rPr>
          <w:rFonts w:ascii="Arial" w:hAnsi="Arial" w:cs="Arial"/>
          <w:sz w:val="22"/>
          <w:szCs w:val="22"/>
        </w:rPr>
        <w:t>robotic prosthetics, and</w:t>
      </w:r>
      <w:r w:rsidR="00D059DA" w:rsidRPr="007272BB">
        <w:rPr>
          <w:rFonts w:ascii="Arial" w:hAnsi="Arial" w:cs="Arial"/>
          <w:sz w:val="22"/>
          <w:szCs w:val="22"/>
        </w:rPr>
        <w:t xml:space="preserve"> a squad of interactive robots. </w:t>
      </w:r>
      <w:r w:rsidRPr="007272BB">
        <w:rPr>
          <w:rFonts w:ascii="Arial" w:hAnsi="Arial" w:cs="Arial"/>
          <w:sz w:val="22"/>
          <w:szCs w:val="22"/>
        </w:rPr>
        <w:t>(7 p.m. March 9. $15</w:t>
      </w:r>
      <w:r w:rsidR="00174209" w:rsidRPr="007272BB">
        <w:rPr>
          <w:rFonts w:ascii="Arial" w:hAnsi="Arial" w:cs="Arial"/>
          <w:sz w:val="22"/>
          <w:szCs w:val="22"/>
        </w:rPr>
        <w:t xml:space="preserve"> plus fees</w:t>
      </w:r>
      <w:r w:rsidRPr="007272BB">
        <w:rPr>
          <w:rFonts w:ascii="Arial" w:hAnsi="Arial" w:cs="Arial"/>
          <w:sz w:val="22"/>
          <w:szCs w:val="22"/>
        </w:rPr>
        <w:t>. Ferst Center for the Arts, 349 Ferst Drive, Atlanta.)</w:t>
      </w:r>
    </w:p>
    <w:p w14:paraId="2C9F2E25" w14:textId="77777777"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1BA0506" w14:textId="3F38029A"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 xml:space="preserve">The featured “Rise Up, Robots!” </w:t>
      </w:r>
      <w:r w:rsidR="0066772F" w:rsidRPr="007272BB">
        <w:rPr>
          <w:rFonts w:ascii="Arial" w:hAnsi="Arial" w:cs="Arial"/>
          <w:sz w:val="22"/>
          <w:szCs w:val="22"/>
        </w:rPr>
        <w:t xml:space="preserve">speakers </w:t>
      </w:r>
      <w:r w:rsidRPr="007272BB">
        <w:rPr>
          <w:rFonts w:ascii="Arial" w:hAnsi="Arial" w:cs="Arial"/>
          <w:sz w:val="22"/>
          <w:szCs w:val="22"/>
        </w:rPr>
        <w:t>include:</w:t>
      </w:r>
    </w:p>
    <w:p w14:paraId="6A1CB0F2" w14:textId="77777777" w:rsidR="00DC318B" w:rsidRPr="007272BB" w:rsidRDefault="00DC318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B3DD051" w14:textId="77777777" w:rsidR="00DC318B" w:rsidRPr="007272BB" w:rsidRDefault="00DC318B" w:rsidP="005779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sz w:val="22"/>
          <w:szCs w:val="22"/>
        </w:rPr>
      </w:pPr>
      <w:r w:rsidRPr="007272BB">
        <w:rPr>
          <w:rFonts w:ascii="Arial" w:hAnsi="Arial" w:cs="Arial"/>
          <w:b/>
          <w:sz w:val="22"/>
          <w:szCs w:val="22"/>
        </w:rPr>
        <w:t>Heather Knight</w:t>
      </w:r>
    </w:p>
    <w:p w14:paraId="79258384" w14:textId="6270B74B" w:rsidR="00DC318B" w:rsidRPr="007272BB" w:rsidRDefault="005D2008" w:rsidP="00727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i/>
          <w:sz w:val="22"/>
          <w:szCs w:val="22"/>
        </w:rPr>
      </w:pPr>
      <w:r w:rsidRPr="007272BB">
        <w:rPr>
          <w:rFonts w:ascii="Arial" w:hAnsi="Arial" w:cs="Arial"/>
          <w:i/>
          <w:sz w:val="22"/>
          <w:szCs w:val="22"/>
        </w:rPr>
        <w:t>Assistant Professor of Robotics at Oregon State University</w:t>
      </w:r>
      <w:r w:rsidR="007272BB">
        <w:rPr>
          <w:rFonts w:ascii="Arial" w:hAnsi="Arial" w:cs="Arial"/>
          <w:i/>
          <w:sz w:val="22"/>
          <w:szCs w:val="22"/>
        </w:rPr>
        <w:t>, f</w:t>
      </w:r>
      <w:r w:rsidR="00DC318B" w:rsidRPr="007272BB">
        <w:rPr>
          <w:rFonts w:ascii="Arial" w:hAnsi="Arial" w:cs="Arial"/>
          <w:i/>
          <w:sz w:val="22"/>
          <w:szCs w:val="22"/>
        </w:rPr>
        <w:t>ounder of Marilyn Monrobots Lab</w:t>
      </w:r>
    </w:p>
    <w:p w14:paraId="2C504F85" w14:textId="5790D156" w:rsidR="000B7E3C" w:rsidRPr="007272BB" w:rsidRDefault="00DC318B" w:rsidP="000B7E3C">
      <w:pPr>
        <w:ind w:left="560"/>
        <w:rPr>
          <w:rFonts w:ascii="Arial" w:hAnsi="Arial" w:cs="Arial"/>
          <w:sz w:val="22"/>
          <w:szCs w:val="22"/>
        </w:rPr>
      </w:pPr>
      <w:r w:rsidRPr="007272BB">
        <w:rPr>
          <w:rFonts w:ascii="Arial" w:hAnsi="Arial" w:cs="Arial"/>
          <w:sz w:val="22"/>
          <w:szCs w:val="22"/>
        </w:rPr>
        <w:t xml:space="preserve">Perhaps best known for her </w:t>
      </w:r>
      <w:r w:rsidR="00A400F9" w:rsidRPr="007272BB">
        <w:rPr>
          <w:rFonts w:ascii="Arial" w:hAnsi="Arial" w:cs="Arial"/>
          <w:sz w:val="22"/>
          <w:szCs w:val="22"/>
        </w:rPr>
        <w:t xml:space="preserve">popular </w:t>
      </w:r>
      <w:hyperlink r:id="rId12" w:history="1">
        <w:r w:rsidR="00A400F9" w:rsidRPr="00B14072">
          <w:rPr>
            <w:rStyle w:val="Hyperlink"/>
            <w:rFonts w:ascii="Arial" w:hAnsi="Arial" w:cs="Arial"/>
            <w:sz w:val="22"/>
            <w:szCs w:val="22"/>
          </w:rPr>
          <w:t>TED</w:t>
        </w:r>
        <w:r w:rsidR="00B14072" w:rsidRPr="00B14072">
          <w:rPr>
            <w:rStyle w:val="Hyperlink"/>
            <w:rFonts w:ascii="Arial" w:hAnsi="Arial" w:cs="Arial"/>
            <w:sz w:val="22"/>
            <w:szCs w:val="22"/>
          </w:rPr>
          <w:t xml:space="preserve"> Talk</w:t>
        </w:r>
      </w:hyperlink>
      <w:r w:rsidR="00B14072">
        <w:rPr>
          <w:rFonts w:ascii="Arial" w:hAnsi="Arial" w:cs="Arial"/>
          <w:sz w:val="22"/>
          <w:szCs w:val="22"/>
        </w:rPr>
        <w:t xml:space="preserve"> </w:t>
      </w:r>
      <w:r w:rsidR="00A400F9" w:rsidRPr="007272BB">
        <w:rPr>
          <w:rFonts w:ascii="Arial" w:hAnsi="Arial" w:cs="Arial"/>
          <w:sz w:val="22"/>
          <w:szCs w:val="22"/>
        </w:rPr>
        <w:t xml:space="preserve">appearance, Knight brings Data, the world’s first robotic jokester, to the </w:t>
      </w:r>
      <w:r w:rsidR="000C582A" w:rsidRPr="007272BB">
        <w:rPr>
          <w:rFonts w:ascii="Arial" w:hAnsi="Arial" w:cs="Arial"/>
          <w:sz w:val="22"/>
          <w:szCs w:val="22"/>
          <w:shd w:val="clear" w:color="auto" w:fill="FFFFFF"/>
        </w:rPr>
        <w:t xml:space="preserve">“Rise Up, Robots!” </w:t>
      </w:r>
      <w:r w:rsidR="00A400F9" w:rsidRPr="007272BB">
        <w:rPr>
          <w:rFonts w:ascii="Arial" w:hAnsi="Arial" w:cs="Arial"/>
          <w:sz w:val="22"/>
          <w:szCs w:val="22"/>
        </w:rPr>
        <w:t xml:space="preserve">stage. Knight will explain how she injects charisma into her creation, and give a live demonstration of Data’s interactive quips. Among her accolades, Knight has graced </w:t>
      </w:r>
      <w:r w:rsidR="000B7E3C" w:rsidRPr="007272BB">
        <w:rPr>
          <w:rFonts w:ascii="Arial" w:hAnsi="Arial" w:cs="Arial"/>
          <w:sz w:val="22"/>
          <w:szCs w:val="22"/>
        </w:rPr>
        <w:t xml:space="preserve">the </w:t>
      </w:r>
      <w:r w:rsidRPr="007272BB">
        <w:rPr>
          <w:rFonts w:ascii="Arial" w:hAnsi="Arial" w:cs="Arial"/>
          <w:sz w:val="22"/>
          <w:szCs w:val="22"/>
        </w:rPr>
        <w:t xml:space="preserve">cover of </w:t>
      </w:r>
      <w:r w:rsidRPr="007272BB">
        <w:rPr>
          <w:rFonts w:ascii="Arial" w:hAnsi="Arial" w:cs="Arial"/>
          <w:i/>
          <w:sz w:val="22"/>
          <w:szCs w:val="22"/>
        </w:rPr>
        <w:t>Wired UK</w:t>
      </w:r>
      <w:r w:rsidRPr="007272BB">
        <w:rPr>
          <w:rFonts w:ascii="Arial" w:hAnsi="Arial" w:cs="Arial"/>
          <w:sz w:val="22"/>
          <w:szCs w:val="22"/>
        </w:rPr>
        <w:t xml:space="preserve"> magazine</w:t>
      </w:r>
      <w:r w:rsidR="00A400F9" w:rsidRPr="007272BB">
        <w:rPr>
          <w:rFonts w:ascii="Arial" w:hAnsi="Arial" w:cs="Arial"/>
          <w:sz w:val="22"/>
          <w:szCs w:val="22"/>
        </w:rPr>
        <w:t xml:space="preserve"> and was named to the 2011 </w:t>
      </w:r>
      <w:r w:rsidR="00A400F9" w:rsidRPr="007272BB">
        <w:rPr>
          <w:rFonts w:ascii="Arial" w:hAnsi="Arial" w:cs="Arial"/>
          <w:i/>
          <w:sz w:val="22"/>
          <w:szCs w:val="22"/>
        </w:rPr>
        <w:t>Forbes</w:t>
      </w:r>
      <w:r w:rsidR="00A400F9" w:rsidRPr="007272BB">
        <w:rPr>
          <w:rFonts w:ascii="Arial" w:hAnsi="Arial" w:cs="Arial"/>
          <w:sz w:val="22"/>
          <w:szCs w:val="22"/>
        </w:rPr>
        <w:t xml:space="preserve"> List for 30 under 30 in Science.</w:t>
      </w:r>
      <w:r w:rsidR="000B7E3C" w:rsidRPr="007272BB">
        <w:rPr>
          <w:rFonts w:ascii="Arial" w:hAnsi="Arial" w:cs="Arial"/>
          <w:sz w:val="22"/>
          <w:szCs w:val="22"/>
        </w:rPr>
        <w:t xml:space="preserve"> Her</w:t>
      </w:r>
      <w:r w:rsidR="00577951" w:rsidRPr="007272BB">
        <w:rPr>
          <w:rFonts w:ascii="Arial" w:hAnsi="Arial" w:cs="Arial"/>
          <w:sz w:val="22"/>
          <w:szCs w:val="22"/>
        </w:rPr>
        <w:t xml:space="preserve"> current research involves human-robot interaction, non-verbal machine communications</w:t>
      </w:r>
      <w:r w:rsidR="000B7E3C" w:rsidRPr="007272BB">
        <w:rPr>
          <w:rFonts w:ascii="Arial" w:hAnsi="Arial" w:cs="Arial"/>
          <w:sz w:val="22"/>
          <w:szCs w:val="22"/>
        </w:rPr>
        <w:t>,</w:t>
      </w:r>
      <w:r w:rsidR="00577951" w:rsidRPr="007272BB">
        <w:rPr>
          <w:rFonts w:ascii="Arial" w:hAnsi="Arial" w:cs="Arial"/>
          <w:sz w:val="22"/>
          <w:szCs w:val="22"/>
        </w:rPr>
        <w:t xml:space="preserve"> and non-anthropomorphic social robots. </w:t>
      </w:r>
    </w:p>
    <w:p w14:paraId="22D36074" w14:textId="77777777" w:rsidR="000B7E3C" w:rsidRPr="007272BB" w:rsidRDefault="000B7E3C" w:rsidP="000B7E3C">
      <w:pPr>
        <w:ind w:left="560"/>
        <w:rPr>
          <w:rFonts w:ascii="Arial" w:hAnsi="Arial" w:cs="Arial"/>
          <w:sz w:val="22"/>
          <w:szCs w:val="22"/>
        </w:rPr>
      </w:pPr>
    </w:p>
    <w:p w14:paraId="182CF3CB" w14:textId="77777777" w:rsidR="00764E7E" w:rsidRPr="007272BB" w:rsidRDefault="000B7E3C" w:rsidP="00764E7E">
      <w:pPr>
        <w:ind w:left="560"/>
        <w:rPr>
          <w:rFonts w:ascii="Arial" w:hAnsi="Arial" w:cs="Arial"/>
          <w:b/>
          <w:sz w:val="22"/>
          <w:szCs w:val="22"/>
          <w:shd w:val="clear" w:color="auto" w:fill="FFFFFF"/>
        </w:rPr>
      </w:pPr>
      <w:r w:rsidRPr="007272BB">
        <w:rPr>
          <w:rFonts w:ascii="Arial" w:hAnsi="Arial" w:cs="Arial"/>
          <w:b/>
          <w:sz w:val="22"/>
          <w:szCs w:val="22"/>
          <w:shd w:val="clear" w:color="auto" w:fill="FFFFFF"/>
        </w:rPr>
        <w:t>Gil Weinberg</w:t>
      </w:r>
    </w:p>
    <w:p w14:paraId="2995BAC1" w14:textId="77777777" w:rsidR="00764E7E" w:rsidRPr="007272BB" w:rsidRDefault="000B7E3C" w:rsidP="00764E7E">
      <w:pPr>
        <w:ind w:left="560"/>
        <w:rPr>
          <w:rFonts w:ascii="Arial" w:hAnsi="Arial" w:cs="Arial"/>
          <w:b/>
          <w:sz w:val="22"/>
          <w:szCs w:val="22"/>
          <w:shd w:val="clear" w:color="auto" w:fill="FFFFFF"/>
        </w:rPr>
      </w:pPr>
      <w:r w:rsidRPr="007272BB">
        <w:rPr>
          <w:rFonts w:ascii="Arial" w:hAnsi="Arial" w:cs="Arial"/>
          <w:i/>
          <w:sz w:val="22"/>
          <w:szCs w:val="22"/>
          <w:shd w:val="clear" w:color="auto" w:fill="FFFFFF"/>
        </w:rPr>
        <w:t>Professor and Founding Director of Georgia Tech Center for Music Technology</w:t>
      </w:r>
    </w:p>
    <w:p w14:paraId="3FD20FED" w14:textId="26070789" w:rsidR="00764E7E" w:rsidRPr="007272BB" w:rsidRDefault="002F75B7" w:rsidP="00764E7E">
      <w:pPr>
        <w:ind w:left="560"/>
        <w:rPr>
          <w:rFonts w:ascii="Arial" w:hAnsi="Arial" w:cs="Arial"/>
          <w:b/>
          <w:sz w:val="22"/>
          <w:szCs w:val="22"/>
          <w:shd w:val="clear" w:color="auto" w:fill="FFFFFF"/>
        </w:rPr>
      </w:pPr>
      <w:r w:rsidRPr="007272BB">
        <w:rPr>
          <w:rFonts w:ascii="Arial" w:hAnsi="Arial" w:cs="Arial"/>
          <w:sz w:val="22"/>
          <w:szCs w:val="22"/>
          <w:shd w:val="clear" w:color="auto" w:fill="FFFFFF"/>
        </w:rPr>
        <w:t>Yep</w:t>
      </w:r>
      <w:r w:rsidR="000B7E3C" w:rsidRPr="007272BB">
        <w:rPr>
          <w:rFonts w:ascii="Arial" w:hAnsi="Arial" w:cs="Arial"/>
          <w:sz w:val="22"/>
          <w:szCs w:val="22"/>
          <w:shd w:val="clear" w:color="auto" w:fill="FFFFFF"/>
        </w:rPr>
        <w:t xml:space="preserve">, robots rock. Weinberg proves the point in the literal sense with Shimon, </w:t>
      </w:r>
      <w:r w:rsidR="00E122AB">
        <w:rPr>
          <w:rFonts w:ascii="Arial" w:hAnsi="Arial" w:cs="Arial"/>
          <w:sz w:val="22"/>
          <w:szCs w:val="22"/>
          <w:shd w:val="clear" w:color="auto" w:fill="FFFFFF"/>
        </w:rPr>
        <w:t>Georgia Tech’s</w:t>
      </w:r>
      <w:r w:rsidR="000B7E3C" w:rsidRPr="007272BB">
        <w:rPr>
          <w:rFonts w:ascii="Arial" w:hAnsi="Arial" w:cs="Arial"/>
          <w:sz w:val="22"/>
          <w:szCs w:val="22"/>
          <w:shd w:val="clear" w:color="auto" w:fill="FFFFFF"/>
        </w:rPr>
        <w:t xml:space="preserve"> marimba playing robotic musician. Shimon</w:t>
      </w:r>
      <w:r w:rsidR="00A9075B" w:rsidRPr="007272BB">
        <w:rPr>
          <w:rFonts w:ascii="Arial" w:hAnsi="Arial" w:cs="Arial"/>
          <w:sz w:val="22"/>
          <w:szCs w:val="22"/>
          <w:shd w:val="clear" w:color="auto" w:fill="FFFFFF"/>
        </w:rPr>
        <w:t xml:space="preserve">, seen on </w:t>
      </w:r>
      <w:r w:rsidR="00A4175D" w:rsidRPr="007272BB">
        <w:rPr>
          <w:rFonts w:ascii="Arial" w:hAnsi="Arial" w:cs="Arial"/>
          <w:sz w:val="22"/>
          <w:szCs w:val="22"/>
          <w:shd w:val="clear" w:color="auto" w:fill="FFFFFF"/>
        </w:rPr>
        <w:t>NBC’s</w:t>
      </w:r>
      <w:r w:rsidR="00A9075B" w:rsidRPr="007272BB">
        <w:rPr>
          <w:rFonts w:ascii="Arial" w:hAnsi="Arial" w:cs="Arial"/>
          <w:sz w:val="22"/>
          <w:szCs w:val="22"/>
          <w:shd w:val="clear" w:color="auto" w:fill="FFFFFF"/>
        </w:rPr>
        <w:t xml:space="preserve"> “Today” show,</w:t>
      </w:r>
      <w:r w:rsidR="000B7E3C" w:rsidRPr="007272BB">
        <w:rPr>
          <w:rFonts w:ascii="Arial" w:hAnsi="Arial" w:cs="Arial"/>
          <w:sz w:val="22"/>
          <w:szCs w:val="22"/>
          <w:shd w:val="clear" w:color="auto" w:fill="FFFFFF"/>
        </w:rPr>
        <w:t xml:space="preserve"> uses machine learning for jazz improvisation</w:t>
      </w:r>
      <w:r w:rsidR="00A9075B" w:rsidRPr="007272BB">
        <w:rPr>
          <w:rFonts w:ascii="Arial" w:hAnsi="Arial" w:cs="Arial"/>
          <w:sz w:val="22"/>
          <w:szCs w:val="22"/>
          <w:shd w:val="clear" w:color="auto" w:fill="FFFFFF"/>
        </w:rPr>
        <w:t>, and</w:t>
      </w:r>
      <w:r w:rsidR="000B7E3C" w:rsidRPr="007272BB">
        <w:rPr>
          <w:rFonts w:ascii="Arial" w:hAnsi="Arial" w:cs="Arial"/>
          <w:sz w:val="22"/>
          <w:szCs w:val="22"/>
          <w:shd w:val="clear" w:color="auto" w:fill="FFFFFF"/>
        </w:rPr>
        <w:t xml:space="preserve"> Weinberg </w:t>
      </w:r>
      <w:r w:rsidRPr="007272BB">
        <w:rPr>
          <w:rFonts w:ascii="Arial" w:hAnsi="Arial" w:cs="Arial"/>
          <w:sz w:val="22"/>
          <w:szCs w:val="22"/>
          <w:shd w:val="clear" w:color="auto" w:fill="FFFFFF"/>
        </w:rPr>
        <w:t xml:space="preserve">will show the </w:t>
      </w:r>
      <w:r w:rsidR="000C582A" w:rsidRPr="007272BB">
        <w:rPr>
          <w:rFonts w:ascii="Arial" w:hAnsi="Arial" w:cs="Arial"/>
          <w:sz w:val="22"/>
          <w:szCs w:val="22"/>
          <w:shd w:val="clear" w:color="auto" w:fill="FFFFFF"/>
        </w:rPr>
        <w:t>“Rise Up, Robots!”</w:t>
      </w:r>
      <w:r w:rsidRPr="007272BB">
        <w:rPr>
          <w:rFonts w:ascii="Arial" w:hAnsi="Arial" w:cs="Arial"/>
          <w:sz w:val="22"/>
          <w:szCs w:val="22"/>
          <w:shd w:val="clear" w:color="auto" w:fill="FFFFFF"/>
        </w:rPr>
        <w:t xml:space="preserve"> audience how it’s done. Weinberg’s other projects include a pros</w:t>
      </w:r>
      <w:r w:rsidR="0066772F" w:rsidRPr="007272BB">
        <w:rPr>
          <w:rFonts w:ascii="Arial" w:hAnsi="Arial" w:cs="Arial"/>
          <w:sz w:val="22"/>
          <w:szCs w:val="22"/>
          <w:shd w:val="clear" w:color="auto" w:fill="FFFFFF"/>
        </w:rPr>
        <w:t xml:space="preserve">thetic robotic arm, which </w:t>
      </w:r>
      <w:r w:rsidRPr="007272BB">
        <w:rPr>
          <w:rFonts w:ascii="Arial" w:hAnsi="Arial" w:cs="Arial"/>
          <w:sz w:val="22"/>
          <w:szCs w:val="22"/>
          <w:shd w:val="clear" w:color="auto" w:fill="FFFFFF"/>
        </w:rPr>
        <w:t>restores and enhances human drumming abilities</w:t>
      </w:r>
      <w:r w:rsidR="0066772F" w:rsidRPr="007272BB">
        <w:rPr>
          <w:rFonts w:ascii="Arial" w:hAnsi="Arial" w:cs="Arial"/>
          <w:sz w:val="22"/>
          <w:szCs w:val="22"/>
          <w:shd w:val="clear" w:color="auto" w:fill="FFFFFF"/>
        </w:rPr>
        <w:t xml:space="preserve"> for amputees</w:t>
      </w:r>
      <w:r w:rsidRPr="007272BB">
        <w:rPr>
          <w:rFonts w:ascii="Arial" w:hAnsi="Arial" w:cs="Arial"/>
          <w:sz w:val="22"/>
          <w:szCs w:val="22"/>
          <w:shd w:val="clear" w:color="auto" w:fill="FFFFFF"/>
        </w:rPr>
        <w:t xml:space="preserve">. He’s presented his work worldwide </w:t>
      </w:r>
      <w:r w:rsidR="00EF3C36" w:rsidRPr="007272BB">
        <w:rPr>
          <w:rFonts w:ascii="Arial" w:hAnsi="Arial" w:cs="Arial"/>
          <w:sz w:val="22"/>
          <w:szCs w:val="22"/>
          <w:shd w:val="clear" w:color="auto" w:fill="FFFFFF"/>
        </w:rPr>
        <w:t>at</w:t>
      </w:r>
      <w:r w:rsidRPr="007272BB">
        <w:rPr>
          <w:rFonts w:ascii="Arial" w:hAnsi="Arial" w:cs="Arial"/>
          <w:sz w:val="22"/>
          <w:szCs w:val="22"/>
          <w:shd w:val="clear" w:color="auto" w:fill="FFFFFF"/>
        </w:rPr>
        <w:t xml:space="preserve"> ve</w:t>
      </w:r>
      <w:r w:rsidR="006E574C" w:rsidRPr="007272BB">
        <w:rPr>
          <w:rFonts w:ascii="Arial" w:hAnsi="Arial" w:cs="Arial"/>
          <w:sz w:val="22"/>
          <w:szCs w:val="22"/>
          <w:shd w:val="clear" w:color="auto" w:fill="FFFFFF"/>
        </w:rPr>
        <w:t xml:space="preserve">nues such as The Kennedy Center </w:t>
      </w:r>
      <w:r w:rsidR="00EF3C36" w:rsidRPr="007272BB">
        <w:rPr>
          <w:rFonts w:ascii="Arial" w:hAnsi="Arial" w:cs="Arial"/>
          <w:sz w:val="22"/>
          <w:szCs w:val="22"/>
          <w:shd w:val="clear" w:color="auto" w:fill="FFFFFF"/>
        </w:rPr>
        <w:t>and the Cooper-Hewitt, Smithsonian Design Museum</w:t>
      </w:r>
      <w:r w:rsidR="006E574C" w:rsidRPr="007272BB">
        <w:rPr>
          <w:rFonts w:ascii="Arial" w:hAnsi="Arial" w:cs="Arial"/>
          <w:sz w:val="22"/>
          <w:szCs w:val="22"/>
          <w:shd w:val="clear" w:color="auto" w:fill="FFFFFF"/>
        </w:rPr>
        <w:t>, and for the TED-Ed online lesson series.</w:t>
      </w:r>
      <w:r w:rsidRPr="007272BB">
        <w:rPr>
          <w:rFonts w:ascii="Arial" w:hAnsi="Arial" w:cs="Arial"/>
          <w:sz w:val="22"/>
          <w:szCs w:val="22"/>
          <w:shd w:val="clear" w:color="auto" w:fill="FFFFFF"/>
        </w:rPr>
        <w:t xml:space="preserve"> Weinberg’s research focuses on developing artificial creativity and musical expression for robots and augmented humans.</w:t>
      </w:r>
      <w:r w:rsidR="00764E7E" w:rsidRPr="007272BB">
        <w:rPr>
          <w:rFonts w:ascii="Arial" w:hAnsi="Arial" w:cs="Arial"/>
          <w:sz w:val="22"/>
          <w:szCs w:val="22"/>
          <w:shd w:val="clear" w:color="auto" w:fill="FFFFFF"/>
        </w:rPr>
        <w:t xml:space="preserve"> </w:t>
      </w:r>
      <w:r w:rsidR="00E122AB">
        <w:rPr>
          <w:rFonts w:ascii="Arial" w:eastAsia="Times New Roman" w:hAnsi="Arial" w:cs="Arial"/>
          <w:color w:val="222222"/>
          <w:sz w:val="22"/>
          <w:szCs w:val="22"/>
          <w:shd w:val="clear" w:color="auto" w:fill="FFFFFF"/>
        </w:rPr>
        <w:t xml:space="preserve">This act is presented in collaboration with </w:t>
      </w:r>
      <w:r w:rsidR="00764E7E" w:rsidRPr="007272BB">
        <w:rPr>
          <w:rFonts w:ascii="Arial" w:eastAsia="Times New Roman" w:hAnsi="Arial" w:cs="Arial"/>
          <w:color w:val="222222"/>
          <w:sz w:val="22"/>
          <w:szCs w:val="22"/>
          <w:shd w:val="clear" w:color="auto" w:fill="FFFFFF"/>
        </w:rPr>
        <w:t>the Atlanta Jewish Music Festival.</w:t>
      </w:r>
    </w:p>
    <w:p w14:paraId="6F2A2B08" w14:textId="77777777" w:rsidR="00764E7E" w:rsidRPr="007272BB" w:rsidRDefault="00764E7E" w:rsidP="00764E7E">
      <w:pPr>
        <w:rPr>
          <w:rFonts w:ascii="Arial" w:hAnsi="Arial" w:cs="Arial"/>
          <w:sz w:val="22"/>
          <w:szCs w:val="22"/>
          <w:shd w:val="clear" w:color="auto" w:fill="FFFFFF"/>
        </w:rPr>
      </w:pPr>
    </w:p>
    <w:p w14:paraId="2E24704D" w14:textId="77777777" w:rsidR="006E0E8F" w:rsidRPr="007272BB" w:rsidRDefault="002F75B7" w:rsidP="00764E7E">
      <w:pPr>
        <w:ind w:left="560"/>
        <w:rPr>
          <w:rFonts w:ascii="Arial" w:hAnsi="Arial" w:cs="Arial"/>
          <w:b/>
          <w:sz w:val="22"/>
          <w:szCs w:val="22"/>
          <w:shd w:val="clear" w:color="auto" w:fill="FFFFFF"/>
        </w:rPr>
      </w:pPr>
      <w:r w:rsidRPr="007272BB">
        <w:rPr>
          <w:rFonts w:ascii="Arial" w:hAnsi="Arial" w:cs="Arial"/>
          <w:b/>
          <w:sz w:val="22"/>
          <w:szCs w:val="22"/>
          <w:shd w:val="clear" w:color="auto" w:fill="FFFFFF"/>
        </w:rPr>
        <w:t>Stewart Coulter</w:t>
      </w:r>
    </w:p>
    <w:p w14:paraId="40EF3C4A" w14:textId="5F6ED8F2" w:rsidR="006E0E8F" w:rsidRPr="007272BB" w:rsidRDefault="006E0E8F" w:rsidP="000C582A">
      <w:pPr>
        <w:ind w:left="560"/>
        <w:rPr>
          <w:rFonts w:ascii="Arial" w:hAnsi="Arial" w:cs="Arial"/>
          <w:i/>
          <w:sz w:val="22"/>
          <w:szCs w:val="22"/>
          <w:shd w:val="clear" w:color="auto" w:fill="FFFFFF"/>
        </w:rPr>
      </w:pPr>
      <w:r w:rsidRPr="007272BB">
        <w:rPr>
          <w:rFonts w:ascii="Arial" w:hAnsi="Arial" w:cs="Arial"/>
          <w:i/>
          <w:sz w:val="22"/>
          <w:szCs w:val="22"/>
          <w:shd w:val="clear" w:color="auto" w:fill="FFFFFF"/>
        </w:rPr>
        <w:t>Engineering Manager at DEKA Research &amp; Development</w:t>
      </w:r>
    </w:p>
    <w:p w14:paraId="64D4E410" w14:textId="1379E475" w:rsidR="000C582A" w:rsidRPr="007272BB" w:rsidRDefault="000C582A" w:rsidP="000C582A">
      <w:pPr>
        <w:ind w:left="560"/>
        <w:rPr>
          <w:rFonts w:ascii="Arial" w:hAnsi="Arial" w:cs="Arial"/>
          <w:sz w:val="22"/>
          <w:szCs w:val="22"/>
          <w:shd w:val="clear" w:color="auto" w:fill="FFFFFF"/>
        </w:rPr>
      </w:pPr>
      <w:r w:rsidRPr="007272BB">
        <w:rPr>
          <w:rFonts w:ascii="Arial" w:hAnsi="Arial" w:cs="Arial"/>
          <w:sz w:val="22"/>
          <w:szCs w:val="22"/>
          <w:shd w:val="clear" w:color="auto" w:fill="FFFFFF"/>
        </w:rPr>
        <w:t xml:space="preserve">A prosthetic, bionic </w:t>
      </w:r>
      <w:r w:rsidR="006E0E8F" w:rsidRPr="007272BB">
        <w:rPr>
          <w:rFonts w:ascii="Arial" w:hAnsi="Arial" w:cs="Arial"/>
          <w:sz w:val="22"/>
          <w:szCs w:val="22"/>
          <w:shd w:val="clear" w:color="auto" w:fill="FFFFFF"/>
        </w:rPr>
        <w:t xml:space="preserve">arm with </w:t>
      </w:r>
      <w:r w:rsidRPr="007272BB">
        <w:rPr>
          <w:rFonts w:ascii="Arial" w:hAnsi="Arial" w:cs="Arial"/>
          <w:sz w:val="22"/>
          <w:szCs w:val="22"/>
          <w:shd w:val="clear" w:color="auto" w:fill="FFFFFF"/>
        </w:rPr>
        <w:t xml:space="preserve">a hand that can pinch, grip, and conform to the objects it holds? Sounds like science fiction, but it’s science fact. Just ask Coulter. </w:t>
      </w:r>
      <w:r w:rsidR="00A9075B" w:rsidRPr="007272BB">
        <w:rPr>
          <w:rFonts w:ascii="Arial" w:hAnsi="Arial" w:cs="Arial"/>
          <w:sz w:val="22"/>
          <w:szCs w:val="22"/>
          <w:shd w:val="clear" w:color="auto" w:fill="FFFFFF"/>
        </w:rPr>
        <w:t>The LUKE arm can do all of that and more. Coulter</w:t>
      </w:r>
      <w:r w:rsidRPr="007272BB">
        <w:rPr>
          <w:rFonts w:ascii="Arial" w:hAnsi="Arial" w:cs="Arial"/>
          <w:sz w:val="22"/>
          <w:szCs w:val="22"/>
          <w:shd w:val="clear" w:color="auto" w:fill="FFFFFF"/>
        </w:rPr>
        <w:t xml:space="preserve"> served as the project man</w:t>
      </w:r>
      <w:r w:rsidR="00A9075B" w:rsidRPr="007272BB">
        <w:rPr>
          <w:rFonts w:ascii="Arial" w:hAnsi="Arial" w:cs="Arial"/>
          <w:sz w:val="22"/>
          <w:szCs w:val="22"/>
          <w:shd w:val="clear" w:color="auto" w:fill="FFFFFF"/>
        </w:rPr>
        <w:t xml:space="preserve">ager for the LUKE arm, which </w:t>
      </w:r>
      <w:r w:rsidRPr="007272BB">
        <w:rPr>
          <w:rFonts w:ascii="Arial" w:hAnsi="Arial" w:cs="Arial"/>
          <w:sz w:val="22"/>
          <w:szCs w:val="22"/>
          <w:shd w:val="clear" w:color="auto" w:fill="FFFFFF"/>
        </w:rPr>
        <w:t>stands for Life Under Kinetic Evolution. At “Rise Up, Robots</w:t>
      </w:r>
      <w:proofErr w:type="gramStart"/>
      <w:r w:rsidRPr="007272BB">
        <w:rPr>
          <w:rFonts w:ascii="Arial" w:hAnsi="Arial" w:cs="Arial"/>
          <w:sz w:val="22"/>
          <w:szCs w:val="22"/>
          <w:shd w:val="clear" w:color="auto" w:fill="FFFFFF"/>
        </w:rPr>
        <w:t>!,</w:t>
      </w:r>
      <w:proofErr w:type="gramEnd"/>
      <w:r w:rsidRPr="007272BB">
        <w:rPr>
          <w:rFonts w:ascii="Arial" w:hAnsi="Arial" w:cs="Arial"/>
          <w:sz w:val="22"/>
          <w:szCs w:val="22"/>
          <w:shd w:val="clear" w:color="auto" w:fill="FFFFFF"/>
        </w:rPr>
        <w:t>” Coulter will give a demonstration and provide liv</w:t>
      </w:r>
      <w:r w:rsidR="00753CB2">
        <w:rPr>
          <w:rFonts w:ascii="Arial" w:hAnsi="Arial" w:cs="Arial"/>
          <w:sz w:val="22"/>
          <w:szCs w:val="22"/>
          <w:shd w:val="clear" w:color="auto" w:fill="FFFFFF"/>
        </w:rPr>
        <w:t>e evidence of how it changed someone’s</w:t>
      </w:r>
      <w:r w:rsidRPr="007272BB">
        <w:rPr>
          <w:rFonts w:ascii="Arial" w:hAnsi="Arial" w:cs="Arial"/>
          <w:sz w:val="22"/>
          <w:szCs w:val="22"/>
          <w:shd w:val="clear" w:color="auto" w:fill="FFFFFF"/>
        </w:rPr>
        <w:t xml:space="preserve"> life.</w:t>
      </w:r>
    </w:p>
    <w:p w14:paraId="5751FEA1" w14:textId="77777777" w:rsidR="000B7E3C" w:rsidRPr="007272BB" w:rsidRDefault="000B7E3C" w:rsidP="000C582A">
      <w:pPr>
        <w:rPr>
          <w:rFonts w:ascii="Arial" w:hAnsi="Arial" w:cs="Arial"/>
          <w:sz w:val="22"/>
          <w:szCs w:val="22"/>
        </w:rPr>
      </w:pPr>
    </w:p>
    <w:p w14:paraId="6AFBF56E" w14:textId="77502FB8" w:rsidR="00007789" w:rsidRPr="007272BB" w:rsidRDefault="0066772F"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7272BB">
        <w:rPr>
          <w:rFonts w:ascii="Arial" w:hAnsi="Arial" w:cs="Arial"/>
          <w:sz w:val="22"/>
          <w:szCs w:val="22"/>
        </w:rPr>
        <w:t>After the “Rise Up, Robots!” launch event, t</w:t>
      </w:r>
      <w:r w:rsidR="00007789" w:rsidRPr="007272BB">
        <w:rPr>
          <w:rFonts w:ascii="Arial" w:hAnsi="Arial" w:cs="Arial"/>
          <w:sz w:val="22"/>
          <w:szCs w:val="22"/>
        </w:rPr>
        <w:t xml:space="preserve">he following two weeks will find guests of all ages exploring science and technology </w:t>
      </w:r>
      <w:r w:rsidRPr="007272BB">
        <w:rPr>
          <w:rFonts w:ascii="Arial" w:hAnsi="Arial" w:cs="Arial"/>
          <w:sz w:val="22"/>
          <w:szCs w:val="22"/>
        </w:rPr>
        <w:t>at</w:t>
      </w:r>
      <w:r w:rsidR="00007789" w:rsidRPr="007272BB">
        <w:rPr>
          <w:rFonts w:ascii="Arial" w:hAnsi="Arial" w:cs="Arial"/>
          <w:sz w:val="22"/>
          <w:szCs w:val="22"/>
        </w:rPr>
        <w:t xml:space="preserve"> more than 100 engaging events, ranging in cost from free to </w:t>
      </w:r>
      <w:r w:rsidR="00E52A35" w:rsidRPr="007272BB">
        <w:rPr>
          <w:rFonts w:ascii="Arial" w:hAnsi="Arial" w:cs="Arial"/>
          <w:sz w:val="22"/>
          <w:szCs w:val="22"/>
        </w:rPr>
        <w:t>a nominal fee</w:t>
      </w:r>
      <w:r w:rsidR="00007789" w:rsidRPr="007272BB">
        <w:rPr>
          <w:rFonts w:ascii="Arial" w:hAnsi="Arial" w:cs="Arial"/>
          <w:sz w:val="22"/>
          <w:szCs w:val="22"/>
        </w:rPr>
        <w:t xml:space="preserve">. These include hands-on activities, facility tours, presentations, and performances </w:t>
      </w:r>
      <w:r w:rsidR="00E52A35" w:rsidRPr="007272BB">
        <w:rPr>
          <w:rFonts w:ascii="Arial" w:hAnsi="Arial" w:cs="Arial"/>
          <w:sz w:val="22"/>
          <w:szCs w:val="22"/>
        </w:rPr>
        <w:t xml:space="preserve">at a variety of locations </w:t>
      </w:r>
      <w:r w:rsidR="00007789" w:rsidRPr="007272BB">
        <w:rPr>
          <w:rFonts w:ascii="Arial" w:hAnsi="Arial" w:cs="Arial"/>
          <w:sz w:val="22"/>
          <w:szCs w:val="22"/>
        </w:rPr>
        <w:t xml:space="preserve">throughout Metro Atlanta. Expect drones and robots, comics and comedy, farms and orchards, nature walks, ice cream tastings, art, trivia, curling, superheroes, beavers, newts, and bees. And that’s just the tip of the </w:t>
      </w:r>
      <w:r w:rsidR="00174209" w:rsidRPr="007272BB">
        <w:rPr>
          <w:rFonts w:ascii="Arial" w:hAnsi="Arial" w:cs="Arial"/>
          <w:sz w:val="22"/>
          <w:szCs w:val="22"/>
        </w:rPr>
        <w:t>telescope</w:t>
      </w:r>
      <w:r w:rsidR="00007789" w:rsidRPr="007272BB">
        <w:rPr>
          <w:rFonts w:ascii="Arial" w:hAnsi="Arial" w:cs="Arial"/>
          <w:sz w:val="22"/>
          <w:szCs w:val="22"/>
        </w:rPr>
        <w:t>.</w:t>
      </w:r>
    </w:p>
    <w:p w14:paraId="5F037B70"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23A368E8" w14:textId="37F5082B"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sz w:val="22"/>
          <w:szCs w:val="22"/>
        </w:rPr>
        <w:t>The Atlanta Science Festival culminates in the Exploration Expo, Atlanta’s biggest family science event. Thousands of curious kids and adults descend upon Piedmont Park to experience the wonder of science</w:t>
      </w:r>
      <w:r w:rsidR="00E52A35" w:rsidRPr="007272BB">
        <w:rPr>
          <w:rFonts w:ascii="Arial" w:hAnsi="Arial" w:cs="Arial"/>
          <w:color w:val="141414"/>
          <w:sz w:val="22"/>
          <w:szCs w:val="22"/>
        </w:rPr>
        <w:t xml:space="preserve"> with 100 hands-on </w:t>
      </w:r>
      <w:r w:rsidRPr="007272BB">
        <w:rPr>
          <w:rFonts w:ascii="Arial" w:hAnsi="Arial" w:cs="Arial"/>
          <w:color w:val="141414"/>
          <w:sz w:val="22"/>
          <w:szCs w:val="22"/>
        </w:rPr>
        <w:t>interactive science booths, live science demos, and shows from local organizations, universities, and companies. Attendees can experience everything from touching a human brain to driving an undersea robot.</w:t>
      </w:r>
      <w:r w:rsidRPr="007272BB">
        <w:rPr>
          <w:rFonts w:ascii="Arial" w:hAnsi="Arial" w:cs="Arial"/>
          <w:sz w:val="22"/>
          <w:szCs w:val="22"/>
        </w:rPr>
        <w:t xml:space="preserve"> </w:t>
      </w:r>
      <w:r w:rsidRPr="007272BB">
        <w:rPr>
          <w:rFonts w:ascii="Arial" w:hAnsi="Arial" w:cs="Arial"/>
          <w:color w:val="141414"/>
          <w:sz w:val="22"/>
          <w:szCs w:val="22"/>
        </w:rPr>
        <w:t xml:space="preserve">(11 a.m.-4 p.m. March 24. Free. Piedmont Park, </w:t>
      </w:r>
      <w:r w:rsidR="00174209" w:rsidRPr="007272BB">
        <w:rPr>
          <w:rFonts w:ascii="Arial" w:hAnsi="Arial" w:cs="Arial"/>
          <w:color w:val="141414"/>
          <w:sz w:val="22"/>
          <w:szCs w:val="22"/>
        </w:rPr>
        <w:t>at the intersection of Charles Allen Drive and 10</w:t>
      </w:r>
      <w:r w:rsidR="00174209" w:rsidRPr="007272BB">
        <w:rPr>
          <w:rFonts w:ascii="Arial" w:hAnsi="Arial" w:cs="Arial"/>
          <w:color w:val="141414"/>
          <w:sz w:val="22"/>
          <w:szCs w:val="22"/>
          <w:vertAlign w:val="superscript"/>
        </w:rPr>
        <w:t>th</w:t>
      </w:r>
      <w:r w:rsidR="00174209" w:rsidRPr="007272BB">
        <w:rPr>
          <w:rFonts w:ascii="Arial" w:hAnsi="Arial" w:cs="Arial"/>
          <w:color w:val="141414"/>
          <w:sz w:val="22"/>
          <w:szCs w:val="22"/>
        </w:rPr>
        <w:t xml:space="preserve"> Street</w:t>
      </w:r>
      <w:r w:rsidRPr="007272BB">
        <w:rPr>
          <w:rFonts w:ascii="Arial" w:hAnsi="Arial" w:cs="Arial"/>
          <w:color w:val="141414"/>
          <w:sz w:val="22"/>
          <w:szCs w:val="22"/>
        </w:rPr>
        <w:t>, Atlanta.)</w:t>
      </w:r>
    </w:p>
    <w:p w14:paraId="4EFC515D" w14:textId="77777777"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40CA48C2" w14:textId="1AD35B75" w:rsidR="00007789" w:rsidRPr="007272BB"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r w:rsidRPr="007272BB">
        <w:rPr>
          <w:rFonts w:ascii="Arial" w:hAnsi="Arial" w:cs="Arial"/>
          <w:color w:val="141414"/>
          <w:sz w:val="22"/>
          <w:szCs w:val="22"/>
        </w:rPr>
        <w:t xml:space="preserve">“We’re excited to take the 2018 Festival into new and exciting territory, and blend it with our time-honored events and signature spirit,” said Meisa Salaita, </w:t>
      </w:r>
      <w:r w:rsidRPr="007272BB">
        <w:rPr>
          <w:rFonts w:ascii="Arial" w:hAnsi="Arial" w:cs="Arial"/>
          <w:color w:val="222222"/>
          <w:sz w:val="22"/>
          <w:szCs w:val="22"/>
        </w:rPr>
        <w:t>executive co-director of Atlant</w:t>
      </w:r>
      <w:r w:rsidR="00174209" w:rsidRPr="007272BB">
        <w:rPr>
          <w:rFonts w:ascii="Arial" w:hAnsi="Arial" w:cs="Arial"/>
          <w:color w:val="222222"/>
          <w:sz w:val="22"/>
          <w:szCs w:val="22"/>
        </w:rPr>
        <w:t xml:space="preserve">a Science Festival. “Joining forces </w:t>
      </w:r>
      <w:r w:rsidRPr="007272BB">
        <w:rPr>
          <w:rFonts w:ascii="Arial" w:hAnsi="Arial" w:cs="Arial"/>
          <w:color w:val="222222"/>
          <w:sz w:val="22"/>
          <w:szCs w:val="22"/>
        </w:rPr>
        <w:t>with Delta Air Lines gives us the ability to do it all.”</w:t>
      </w:r>
      <w:r w:rsidRPr="007272BB">
        <w:rPr>
          <w:rFonts w:ascii="Arial" w:hAnsi="Arial" w:cs="Arial"/>
          <w:color w:val="141414"/>
          <w:sz w:val="22"/>
          <w:szCs w:val="22"/>
        </w:rPr>
        <w:t xml:space="preserve">  </w:t>
      </w:r>
    </w:p>
    <w:p w14:paraId="6F962A11" w14:textId="77777777" w:rsidR="00E52A35" w:rsidRPr="007272BB"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4"/>
          <w:sz w:val="22"/>
          <w:szCs w:val="22"/>
        </w:rPr>
      </w:pPr>
    </w:p>
    <w:p w14:paraId="599F4DA2" w14:textId="520AB577" w:rsidR="00E52A35" w:rsidRPr="00213288" w:rsidRDefault="00E52A3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13288">
        <w:rPr>
          <w:rFonts w:ascii="Arial" w:hAnsi="Arial" w:cs="Arial"/>
          <w:b/>
          <w:color w:val="141414"/>
          <w:sz w:val="22"/>
          <w:szCs w:val="22"/>
        </w:rPr>
        <w:t xml:space="preserve">For additional press releases, a full schedule, updates, photos, and more, visit the </w:t>
      </w:r>
      <w:r w:rsidRPr="00213288">
        <w:rPr>
          <w:rFonts w:ascii="Arial" w:hAnsi="Arial" w:cs="Arial"/>
          <w:b/>
          <w:sz w:val="22"/>
          <w:szCs w:val="22"/>
        </w:rPr>
        <w:t>Press Room</w:t>
      </w:r>
      <w:r w:rsidRPr="00213288">
        <w:rPr>
          <w:rFonts w:ascii="Arial" w:hAnsi="Arial" w:cs="Arial"/>
          <w:b/>
          <w:color w:val="141414"/>
          <w:sz w:val="22"/>
          <w:szCs w:val="22"/>
        </w:rPr>
        <w:t xml:space="preserve"> at:</w:t>
      </w:r>
      <w:r w:rsidRPr="00213288">
        <w:rPr>
          <w:rFonts w:ascii="Arial" w:hAnsi="Arial" w:cs="Arial"/>
          <w:color w:val="141414"/>
          <w:sz w:val="22"/>
          <w:szCs w:val="22"/>
        </w:rPr>
        <w:t xml:space="preserve"> </w:t>
      </w:r>
      <w:hyperlink r:id="rId13" w:history="1">
        <w:r w:rsidR="00244B08">
          <w:rPr>
            <w:rStyle w:val="Hyperlink"/>
            <w:rFonts w:ascii="Arial" w:hAnsi="Arial" w:cs="Arial"/>
            <w:sz w:val="22"/>
            <w:szCs w:val="22"/>
          </w:rPr>
          <w:t>AtlantaScienceFestival.org/press-room</w:t>
        </w:r>
      </w:hyperlink>
      <w:r w:rsidR="000A0554" w:rsidRPr="00213288">
        <w:rPr>
          <w:rFonts w:ascii="Arial" w:hAnsi="Arial" w:cs="Arial"/>
          <w:color w:val="000000"/>
          <w:sz w:val="22"/>
          <w:szCs w:val="22"/>
        </w:rPr>
        <w:t>.</w:t>
      </w:r>
    </w:p>
    <w:p w14:paraId="2B560A80"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EDDAA0B"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sidRPr="00213288">
        <w:rPr>
          <w:rFonts w:ascii="Arial" w:hAnsi="Arial" w:cs="Arial"/>
          <w:b/>
          <w:bCs/>
          <w:sz w:val="22"/>
          <w:szCs w:val="22"/>
        </w:rPr>
        <w:t>Interviews are available upon request.</w:t>
      </w:r>
    </w:p>
    <w:p w14:paraId="4971E809" w14:textId="77777777" w:rsidR="007272BB" w:rsidRPr="00213288" w:rsidRDefault="007272BB"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645E8CF9" w14:textId="77777777" w:rsidR="00014445" w:rsidRPr="007A4ADE" w:rsidRDefault="00014445" w:rsidP="00014445">
      <w:pPr>
        <w:pStyle w:val="NoSpacing"/>
        <w:rPr>
          <w:rFonts w:ascii="Arial" w:hAnsi="Arial" w:cs="Arial"/>
          <w:b/>
          <w:color w:val="000000" w:themeColor="text1"/>
          <w:sz w:val="22"/>
          <w:szCs w:val="22"/>
        </w:rPr>
      </w:pPr>
      <w:r w:rsidRPr="007A4ADE">
        <w:rPr>
          <w:rFonts w:ascii="Arial" w:hAnsi="Arial" w:cs="Arial"/>
          <w:b/>
          <w:color w:val="000000" w:themeColor="text1"/>
          <w:sz w:val="22"/>
          <w:szCs w:val="22"/>
        </w:rPr>
        <w:t xml:space="preserve">About the Atlanta Science Festival </w:t>
      </w:r>
    </w:p>
    <w:p w14:paraId="1A530C4B" w14:textId="77777777" w:rsidR="00014445" w:rsidRPr="007A4ADE" w:rsidRDefault="00014445" w:rsidP="00014445">
      <w:pPr>
        <w:pStyle w:val="NoSpacing"/>
        <w:rPr>
          <w:rFonts w:ascii="Arial" w:hAnsi="Arial" w:cs="Arial"/>
          <w:color w:val="000000" w:themeColor="text1"/>
          <w:sz w:val="22"/>
          <w:szCs w:val="22"/>
        </w:rPr>
      </w:pPr>
      <w:r w:rsidRPr="007A4ADE">
        <w:rPr>
          <w:rFonts w:ascii="Arial" w:hAnsi="Arial" w:cs="Arial"/>
          <w:color w:val="000000" w:themeColor="text1"/>
          <w:sz w:val="22"/>
          <w:szCs w:val="22"/>
        </w:rPr>
        <w:t xml:space="preserve">In its fifth year, the Atlanta Science Festival, presented by Delta Air Lines, is a two-week celebration of science and technology with more than </w:t>
      </w:r>
      <w:r>
        <w:rPr>
          <w:rFonts w:ascii="Arial" w:hAnsi="Arial" w:cs="Arial"/>
          <w:color w:val="000000" w:themeColor="text1"/>
          <w:sz w:val="22"/>
          <w:szCs w:val="22"/>
        </w:rPr>
        <w:t>100 engaging</w:t>
      </w:r>
      <w:r w:rsidRPr="007A4ADE">
        <w:rPr>
          <w:rFonts w:ascii="Arial" w:hAnsi="Arial" w:cs="Arial"/>
          <w:color w:val="000000" w:themeColor="text1"/>
          <w:sz w:val="22"/>
          <w:szCs w:val="22"/>
        </w:rPr>
        <w:t xml:space="preserve"> events held across Metro Atlanta. These include hands-on activities, facility tours, presentations, and performances at a variety of locations. The grand finale of the Festival is an all-day interactive Exploration Expo at Piedmont Park on March 24. The Atlanta Science Festival’s mission is to celebrate the inherent integration of STEAM (science, technology, engineering, arts, and mathematics) in our lives today, to share the impact that STEAM has on our community, and to inspire us all to wonder about our future. The Festival, taking place March 9-24, is produced by a collaboration of science, cultural, and educational institutions, founded by Emory University, Georgia Institute of Technology and the Metro Atlanta Chamber. To learn more, visit </w:t>
      </w:r>
      <w:hyperlink r:id="rId14" w:history="1">
        <w:r w:rsidRPr="007A4ADE">
          <w:rPr>
            <w:rStyle w:val="Hyperlink"/>
            <w:rFonts w:ascii="Arial" w:hAnsi="Arial" w:cs="Arial"/>
            <w:color w:val="000000" w:themeColor="text1"/>
            <w:sz w:val="22"/>
            <w:szCs w:val="22"/>
          </w:rPr>
          <w:t>AtlantaScienceFestival.org</w:t>
        </w:r>
      </w:hyperlink>
      <w:r w:rsidRPr="007A4ADE">
        <w:rPr>
          <w:rFonts w:ascii="Arial" w:hAnsi="Arial" w:cs="Arial"/>
          <w:color w:val="000000" w:themeColor="text1"/>
          <w:sz w:val="22"/>
          <w:szCs w:val="22"/>
        </w:rPr>
        <w:t>.</w:t>
      </w:r>
    </w:p>
    <w:p w14:paraId="38D11DCC" w14:textId="77777777" w:rsidR="00007789" w:rsidRPr="00213288" w:rsidRDefault="00007789"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bookmarkStart w:id="0" w:name="_GoBack"/>
      <w:bookmarkEnd w:id="0"/>
    </w:p>
    <w:p w14:paraId="6BDA9269" w14:textId="4970DE9F" w:rsidR="00716B1C" w:rsidRPr="00213288" w:rsidRDefault="00007789" w:rsidP="00007789">
      <w:pPr>
        <w:widowControl w:val="0"/>
        <w:autoSpaceDE w:val="0"/>
        <w:autoSpaceDN w:val="0"/>
        <w:adjustRightInd w:val="0"/>
        <w:jc w:val="center"/>
        <w:rPr>
          <w:rFonts w:ascii="Arial" w:hAnsi="Arial" w:cs="Arial"/>
          <w:color w:val="000000" w:themeColor="text1"/>
          <w:sz w:val="22"/>
          <w:szCs w:val="22"/>
        </w:rPr>
      </w:pPr>
      <w:r w:rsidRPr="00213288">
        <w:rPr>
          <w:rFonts w:ascii="Arial" w:hAnsi="Arial" w:cs="Arial"/>
          <w:sz w:val="22"/>
          <w:szCs w:val="22"/>
        </w:rPr>
        <w:t>###</w:t>
      </w:r>
    </w:p>
    <w:sectPr w:rsidR="00716B1C" w:rsidRPr="00213288" w:rsidSect="00977A2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EE8F" w14:textId="77777777" w:rsidR="005B56A7" w:rsidRDefault="005B56A7" w:rsidP="000C582A">
      <w:r>
        <w:separator/>
      </w:r>
    </w:p>
  </w:endnote>
  <w:endnote w:type="continuationSeparator" w:id="0">
    <w:p w14:paraId="7D37AC39" w14:textId="77777777" w:rsidR="005B56A7" w:rsidRDefault="005B56A7"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101258" w:rsidRDefault="00101258"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101258" w:rsidRDefault="00101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101258" w:rsidRPr="00977A22" w:rsidRDefault="00101258"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014445">
      <w:rPr>
        <w:rStyle w:val="PageNumber"/>
        <w:rFonts w:ascii="Arial" w:hAnsi="Arial" w:cs="Arial"/>
        <w:noProof/>
        <w:sz w:val="18"/>
        <w:szCs w:val="18"/>
      </w:rPr>
      <w:t>2</w:t>
    </w:r>
    <w:r w:rsidRPr="00977A22">
      <w:rPr>
        <w:rStyle w:val="PageNumber"/>
        <w:rFonts w:ascii="Arial" w:hAnsi="Arial" w:cs="Arial"/>
        <w:sz w:val="18"/>
        <w:szCs w:val="18"/>
      </w:rPr>
      <w:fldChar w:fldCharType="end"/>
    </w:r>
  </w:p>
  <w:p w14:paraId="7B3348DB" w14:textId="77777777" w:rsidR="00101258" w:rsidRDefault="00101258">
    <w:pPr>
      <w:pStyle w:val="Footer"/>
    </w:pPr>
  </w:p>
  <w:p w14:paraId="222C58D0" w14:textId="77777777" w:rsidR="00101258" w:rsidRDefault="00101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762A" w14:textId="77777777" w:rsidR="005B56A7" w:rsidRDefault="005B56A7" w:rsidP="000C582A">
      <w:r>
        <w:separator/>
      </w:r>
    </w:p>
  </w:footnote>
  <w:footnote w:type="continuationSeparator" w:id="0">
    <w:p w14:paraId="7C28BC54" w14:textId="77777777" w:rsidR="005B56A7" w:rsidRDefault="005B56A7"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14445"/>
    <w:rsid w:val="000226D7"/>
    <w:rsid w:val="00037B6A"/>
    <w:rsid w:val="000406A1"/>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973E9"/>
    <w:rsid w:val="002D055D"/>
    <w:rsid w:val="002D2F5D"/>
    <w:rsid w:val="002E5C74"/>
    <w:rsid w:val="002F75B7"/>
    <w:rsid w:val="003156DF"/>
    <w:rsid w:val="00327EA1"/>
    <w:rsid w:val="00342EAF"/>
    <w:rsid w:val="003563A4"/>
    <w:rsid w:val="00362FB1"/>
    <w:rsid w:val="00371E02"/>
    <w:rsid w:val="00373A8F"/>
    <w:rsid w:val="003771D0"/>
    <w:rsid w:val="003A0963"/>
    <w:rsid w:val="003A3E82"/>
    <w:rsid w:val="003B6FA5"/>
    <w:rsid w:val="003C6CCA"/>
    <w:rsid w:val="004028B0"/>
    <w:rsid w:val="00406405"/>
    <w:rsid w:val="0040736E"/>
    <w:rsid w:val="00455257"/>
    <w:rsid w:val="00457CC3"/>
    <w:rsid w:val="0047539B"/>
    <w:rsid w:val="00486F49"/>
    <w:rsid w:val="004B68D6"/>
    <w:rsid w:val="004E7155"/>
    <w:rsid w:val="005026B2"/>
    <w:rsid w:val="00513C84"/>
    <w:rsid w:val="00534EA7"/>
    <w:rsid w:val="00540781"/>
    <w:rsid w:val="0055355F"/>
    <w:rsid w:val="00561C51"/>
    <w:rsid w:val="00577951"/>
    <w:rsid w:val="00582D43"/>
    <w:rsid w:val="005B56A7"/>
    <w:rsid w:val="005D2008"/>
    <w:rsid w:val="00630E21"/>
    <w:rsid w:val="00653456"/>
    <w:rsid w:val="00665D18"/>
    <w:rsid w:val="0066772F"/>
    <w:rsid w:val="00667CE1"/>
    <w:rsid w:val="006767AE"/>
    <w:rsid w:val="006E0E8F"/>
    <w:rsid w:val="006E124F"/>
    <w:rsid w:val="006E574C"/>
    <w:rsid w:val="006F2CF6"/>
    <w:rsid w:val="00716B1C"/>
    <w:rsid w:val="007272BB"/>
    <w:rsid w:val="00742D26"/>
    <w:rsid w:val="00753CB2"/>
    <w:rsid w:val="00764E7E"/>
    <w:rsid w:val="007D4542"/>
    <w:rsid w:val="007E2CAD"/>
    <w:rsid w:val="0081194F"/>
    <w:rsid w:val="00812BA9"/>
    <w:rsid w:val="008406D0"/>
    <w:rsid w:val="00867879"/>
    <w:rsid w:val="00867B1E"/>
    <w:rsid w:val="00875EB0"/>
    <w:rsid w:val="00882F79"/>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E1978"/>
    <w:rsid w:val="009E5CA6"/>
    <w:rsid w:val="009F2100"/>
    <w:rsid w:val="00A05628"/>
    <w:rsid w:val="00A05F15"/>
    <w:rsid w:val="00A400F9"/>
    <w:rsid w:val="00A4175D"/>
    <w:rsid w:val="00A60901"/>
    <w:rsid w:val="00A9075B"/>
    <w:rsid w:val="00AA05B4"/>
    <w:rsid w:val="00AE386A"/>
    <w:rsid w:val="00AE3E5E"/>
    <w:rsid w:val="00B02E4F"/>
    <w:rsid w:val="00B12F4A"/>
    <w:rsid w:val="00B14072"/>
    <w:rsid w:val="00B25FF6"/>
    <w:rsid w:val="00B413A3"/>
    <w:rsid w:val="00B53501"/>
    <w:rsid w:val="00B634D9"/>
    <w:rsid w:val="00B83D2E"/>
    <w:rsid w:val="00BA05B0"/>
    <w:rsid w:val="00BB7582"/>
    <w:rsid w:val="00BE2B4B"/>
    <w:rsid w:val="00C159ED"/>
    <w:rsid w:val="00C41E9B"/>
    <w:rsid w:val="00C43A4A"/>
    <w:rsid w:val="00C70603"/>
    <w:rsid w:val="00C74938"/>
    <w:rsid w:val="00C763C2"/>
    <w:rsid w:val="00C81851"/>
    <w:rsid w:val="00C84515"/>
    <w:rsid w:val="00C86C63"/>
    <w:rsid w:val="00CA3052"/>
    <w:rsid w:val="00CA6B87"/>
    <w:rsid w:val="00CC2B07"/>
    <w:rsid w:val="00CF0CA7"/>
    <w:rsid w:val="00D059DA"/>
    <w:rsid w:val="00D06D21"/>
    <w:rsid w:val="00D12C22"/>
    <w:rsid w:val="00D21AA1"/>
    <w:rsid w:val="00D23CEA"/>
    <w:rsid w:val="00D34B53"/>
    <w:rsid w:val="00D96ABD"/>
    <w:rsid w:val="00DB611B"/>
    <w:rsid w:val="00DC318B"/>
    <w:rsid w:val="00DD16BD"/>
    <w:rsid w:val="00DE1065"/>
    <w:rsid w:val="00E122AB"/>
    <w:rsid w:val="00E41F9A"/>
    <w:rsid w:val="00E47949"/>
    <w:rsid w:val="00E52A35"/>
    <w:rsid w:val="00E7059C"/>
    <w:rsid w:val="00E918BD"/>
    <w:rsid w:val="00E95C30"/>
    <w:rsid w:val="00EA6687"/>
    <w:rsid w:val="00ED7295"/>
    <w:rsid w:val="00EE0FC0"/>
    <w:rsid w:val="00EF3C07"/>
    <w:rsid w:val="00EF3C36"/>
    <w:rsid w:val="00F047F6"/>
    <w:rsid w:val="00F24994"/>
    <w:rsid w:val="00F43AFF"/>
    <w:rsid w:val="00F449E5"/>
    <w:rsid w:val="00F50CA1"/>
    <w:rsid w:val="00F7291E"/>
    <w:rsid w:val="00F84924"/>
    <w:rsid w:val="00F94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lantasciencefestival.org/" TargetMode="External"/><Relationship Id="rId12" Type="http://schemas.openxmlformats.org/officeDocument/2006/relationships/hyperlink" Target="https://www.ted.com/talks/heather_knight_silicon_based_comedy" TargetMode="External"/><Relationship Id="rId13" Type="http://schemas.openxmlformats.org/officeDocument/2006/relationships/hyperlink" Target="http://atlantasciencefestival.org/press-room" TargetMode="External"/><Relationship Id="rId14" Type="http://schemas.openxmlformats.org/officeDocument/2006/relationships/hyperlink" Target="http://www.AtlantaScienceFestival.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BCF91-E065-B848-B929-33322534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3</cp:revision>
  <cp:lastPrinted>2018-01-19T15:30:00Z</cp:lastPrinted>
  <dcterms:created xsi:type="dcterms:W3CDTF">2018-02-22T14:49:00Z</dcterms:created>
  <dcterms:modified xsi:type="dcterms:W3CDTF">2018-03-05T21:10:00Z</dcterms:modified>
</cp:coreProperties>
</file>